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BEF1" w14:textId="77777777" w:rsidR="000F6F20" w:rsidRPr="000F6F20" w:rsidRDefault="000F6F20" w:rsidP="000F6F20">
      <w:pPr>
        <w:spacing w:after="0" w:line="240" w:lineRule="auto"/>
        <w:jc w:val="center"/>
        <w:rPr>
          <w:rFonts w:ascii="Poppins" w:hAnsi="Poppins" w:cs="Poppins"/>
          <w:b/>
          <w:sz w:val="22"/>
          <w:szCs w:val="22"/>
        </w:rPr>
      </w:pPr>
      <w:r w:rsidRPr="000F6F20">
        <w:rPr>
          <w:rFonts w:ascii="Poppins" w:hAnsi="Poppins" w:cs="Poppins"/>
          <w:b/>
          <w:sz w:val="22"/>
          <w:szCs w:val="22"/>
        </w:rPr>
        <w:t>SPECYFIKACJA TECHNICZNA WYKONANIA I ODBIORU ROBÓT</w:t>
      </w:r>
    </w:p>
    <w:p w14:paraId="09AE282D" w14:textId="77777777" w:rsidR="000F6F20" w:rsidRPr="000F6F20" w:rsidRDefault="000F6F20" w:rsidP="000F6F20">
      <w:pPr>
        <w:spacing w:after="0" w:line="240" w:lineRule="auto"/>
        <w:jc w:val="center"/>
        <w:rPr>
          <w:rFonts w:ascii="Poppins" w:hAnsi="Poppins" w:cs="Poppins"/>
          <w:b/>
          <w:sz w:val="22"/>
          <w:szCs w:val="22"/>
        </w:rPr>
      </w:pPr>
      <w:r w:rsidRPr="000F6F20">
        <w:rPr>
          <w:rFonts w:ascii="Poppins" w:hAnsi="Poppins" w:cs="Poppins"/>
          <w:b/>
          <w:sz w:val="22"/>
          <w:szCs w:val="22"/>
        </w:rPr>
        <w:t>BUDOWLANYCH</w:t>
      </w:r>
    </w:p>
    <w:p w14:paraId="79480D4D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35B90644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1632292F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1D62B8AF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6F53C56C" w14:textId="46DF75A4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  <w:r w:rsidRPr="000F6F20">
        <w:rPr>
          <w:rFonts w:ascii="Poppins" w:hAnsi="Poppins" w:cs="Poppins"/>
          <w:b/>
          <w:sz w:val="22"/>
          <w:szCs w:val="22"/>
        </w:rPr>
        <w:t xml:space="preserve">Inwestycja: Wymiana  </w:t>
      </w:r>
      <w:r>
        <w:rPr>
          <w:rFonts w:ascii="Poppins" w:hAnsi="Poppins" w:cs="Poppins"/>
          <w:b/>
          <w:sz w:val="22"/>
          <w:szCs w:val="22"/>
        </w:rPr>
        <w:t xml:space="preserve">leżaków instalacji zimnej i ciepłej wody użytkowej </w:t>
      </w:r>
    </w:p>
    <w:p w14:paraId="7BC9B4BF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  <w:r w:rsidRPr="000F6F20">
        <w:rPr>
          <w:rFonts w:ascii="Poppins" w:hAnsi="Poppins" w:cs="Poppins"/>
          <w:b/>
          <w:sz w:val="22"/>
          <w:szCs w:val="22"/>
        </w:rPr>
        <w:t>CPV: 45330000-9</w:t>
      </w:r>
    </w:p>
    <w:p w14:paraId="0427EE9D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0AF9ADD1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278DE7EB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0A06F6AB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4831BEDC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3773D55D" w14:textId="72C0C117" w:rsidR="000F6F20" w:rsidRPr="000F6F20" w:rsidRDefault="000F6F20" w:rsidP="000F6F20">
      <w:pPr>
        <w:spacing w:after="0" w:line="240" w:lineRule="auto"/>
        <w:jc w:val="both"/>
        <w:rPr>
          <w:rFonts w:ascii="Poppins" w:hAnsi="Poppins" w:cs="Poppins"/>
          <w:b/>
          <w:sz w:val="22"/>
          <w:szCs w:val="22"/>
        </w:rPr>
      </w:pPr>
      <w:r w:rsidRPr="000F6F20">
        <w:rPr>
          <w:rFonts w:ascii="Poppins" w:hAnsi="Poppins" w:cs="Poppins"/>
          <w:b/>
          <w:sz w:val="22"/>
          <w:szCs w:val="22"/>
        </w:rPr>
        <w:t xml:space="preserve">Adres: </w:t>
      </w:r>
      <w:r w:rsidRPr="000F6F20">
        <w:rPr>
          <w:rFonts w:ascii="Poppins" w:hAnsi="Poppins" w:cs="Poppins"/>
          <w:b/>
          <w:sz w:val="22"/>
          <w:szCs w:val="22"/>
        </w:rPr>
        <w:tab/>
        <w:t xml:space="preserve">ul. </w:t>
      </w:r>
      <w:r>
        <w:rPr>
          <w:rFonts w:ascii="Poppins" w:hAnsi="Poppins" w:cs="Poppins"/>
          <w:b/>
          <w:sz w:val="22"/>
          <w:szCs w:val="22"/>
        </w:rPr>
        <w:t>Piłsudskiego 47</w:t>
      </w:r>
      <w:r w:rsidRPr="000F6F20">
        <w:rPr>
          <w:rFonts w:ascii="Poppins" w:hAnsi="Poppins" w:cs="Poppins"/>
          <w:b/>
          <w:sz w:val="22"/>
          <w:szCs w:val="22"/>
        </w:rPr>
        <w:t>, 66-400 Gorzów Wlkp.</w:t>
      </w:r>
    </w:p>
    <w:p w14:paraId="7C2FC3FE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4F7EDDF6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5115F56A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5274D58C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6731473B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  <w:r w:rsidRPr="000F6F20">
        <w:rPr>
          <w:rFonts w:ascii="Poppins" w:hAnsi="Poppins" w:cs="Poppins"/>
          <w:b/>
          <w:sz w:val="22"/>
          <w:szCs w:val="22"/>
        </w:rPr>
        <w:t>Inwestor:  Administracja Domów Mieszkalnych nr 4</w:t>
      </w:r>
    </w:p>
    <w:p w14:paraId="0C06A7D6" w14:textId="46696374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  <w:r w:rsidRPr="000F6F20">
        <w:rPr>
          <w:rFonts w:ascii="Poppins" w:hAnsi="Poppins" w:cs="Poppins"/>
          <w:b/>
          <w:sz w:val="22"/>
          <w:szCs w:val="22"/>
        </w:rPr>
        <w:t>Oddział Zakładu Gospodarki Mieszkaniowej</w:t>
      </w:r>
      <w:r>
        <w:rPr>
          <w:rFonts w:ascii="Poppins" w:hAnsi="Poppins" w:cs="Poppins"/>
          <w:b/>
          <w:sz w:val="22"/>
          <w:szCs w:val="22"/>
        </w:rPr>
        <w:t xml:space="preserve"> </w:t>
      </w:r>
      <w:r w:rsidRPr="000F6F20">
        <w:rPr>
          <w:rFonts w:ascii="Poppins" w:hAnsi="Poppins" w:cs="Poppins"/>
          <w:b/>
          <w:sz w:val="22"/>
          <w:szCs w:val="22"/>
        </w:rPr>
        <w:t>w Gorzowie Wlkp.</w:t>
      </w:r>
    </w:p>
    <w:p w14:paraId="76616F8A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  <w:r w:rsidRPr="000F6F20">
        <w:rPr>
          <w:rFonts w:ascii="Poppins" w:hAnsi="Poppins" w:cs="Poppins"/>
          <w:b/>
          <w:sz w:val="22"/>
          <w:szCs w:val="22"/>
        </w:rPr>
        <w:t>ul. Drzymały 10</w:t>
      </w:r>
    </w:p>
    <w:p w14:paraId="1301072F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  <w:r w:rsidRPr="000F6F20">
        <w:rPr>
          <w:rFonts w:ascii="Poppins" w:hAnsi="Poppins" w:cs="Poppins"/>
          <w:b/>
          <w:sz w:val="22"/>
          <w:szCs w:val="22"/>
        </w:rPr>
        <w:t>66-400 Gorzów Wlkp.</w:t>
      </w:r>
    </w:p>
    <w:p w14:paraId="297D47E7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463C3ABD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0FA64BFD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79BDEEE4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068293B2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5A68D8AC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034D237E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4157468E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4C3A8EC1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7D83526F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31FE61BD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06F85B6B" w14:textId="77777777" w:rsidR="000F6F20" w:rsidRPr="000F6F20" w:rsidRDefault="000F6F20" w:rsidP="000F6F20">
      <w:pPr>
        <w:spacing w:after="0" w:line="240" w:lineRule="auto"/>
        <w:rPr>
          <w:rFonts w:ascii="Poppins" w:hAnsi="Poppins" w:cs="Poppins"/>
          <w:b/>
          <w:sz w:val="22"/>
          <w:szCs w:val="22"/>
        </w:rPr>
      </w:pPr>
    </w:p>
    <w:p w14:paraId="00D7BD7D" w14:textId="0B30A42F" w:rsidR="000F6F20" w:rsidRPr="000F6F20" w:rsidRDefault="000F6F20" w:rsidP="000F6F20">
      <w:pPr>
        <w:spacing w:after="0" w:line="240" w:lineRule="auto"/>
        <w:jc w:val="center"/>
        <w:rPr>
          <w:rFonts w:ascii="Poppins" w:hAnsi="Poppins" w:cs="Poppins"/>
          <w:b/>
          <w:sz w:val="22"/>
          <w:szCs w:val="22"/>
        </w:rPr>
      </w:pPr>
      <w:r w:rsidRPr="000F6F20">
        <w:rPr>
          <w:rFonts w:ascii="Poppins" w:hAnsi="Poppins" w:cs="Poppins"/>
          <w:b/>
          <w:sz w:val="22"/>
          <w:szCs w:val="22"/>
        </w:rPr>
        <w:t xml:space="preserve">Gorzów Wlkp. </w:t>
      </w:r>
      <w:r w:rsidRPr="000F6F20">
        <w:rPr>
          <w:rFonts w:ascii="Poppins" w:hAnsi="Poppins" w:cs="Poppins"/>
          <w:b/>
          <w:sz w:val="22"/>
          <w:szCs w:val="22"/>
        </w:rPr>
        <w:t>02</w:t>
      </w:r>
      <w:r w:rsidRPr="000F6F20">
        <w:rPr>
          <w:rFonts w:ascii="Poppins" w:hAnsi="Poppins" w:cs="Poppins"/>
          <w:b/>
          <w:sz w:val="22"/>
          <w:szCs w:val="22"/>
        </w:rPr>
        <w:t>-0</w:t>
      </w:r>
      <w:r w:rsidRPr="000F6F20">
        <w:rPr>
          <w:rFonts w:ascii="Poppins" w:hAnsi="Poppins" w:cs="Poppins"/>
          <w:b/>
          <w:sz w:val="22"/>
          <w:szCs w:val="22"/>
        </w:rPr>
        <w:t>3</w:t>
      </w:r>
      <w:r w:rsidRPr="000F6F20">
        <w:rPr>
          <w:rFonts w:ascii="Poppins" w:hAnsi="Poppins" w:cs="Poppins"/>
          <w:b/>
          <w:sz w:val="22"/>
          <w:szCs w:val="22"/>
        </w:rPr>
        <w:t>-2026r.</w:t>
      </w:r>
    </w:p>
    <w:p w14:paraId="077FF419" w14:textId="392DB5EE" w:rsidR="00206C0C" w:rsidRPr="008518D8" w:rsidRDefault="000F6F20" w:rsidP="008518D8">
      <w:pPr>
        <w:spacing w:after="0" w:line="240" w:lineRule="auto"/>
        <w:jc w:val="center"/>
        <w:rPr>
          <w:rFonts w:ascii="Poppins" w:hAnsi="Poppins" w:cs="Poppins"/>
          <w:b/>
          <w:bCs/>
          <w:sz w:val="22"/>
          <w:szCs w:val="22"/>
        </w:rPr>
      </w:pPr>
      <w:r w:rsidRPr="000F6F20">
        <w:rPr>
          <w:rFonts w:ascii="Poppins" w:hAnsi="Poppins" w:cs="Poppins"/>
          <w:b/>
          <w:sz w:val="22"/>
          <w:szCs w:val="22"/>
        </w:rPr>
        <w:br w:type="page"/>
      </w:r>
    </w:p>
    <w:p w14:paraId="52C40613" w14:textId="77777777" w:rsidR="00206C0C" w:rsidRPr="000F6F20" w:rsidRDefault="00206C0C" w:rsidP="008518D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lastRenderedPageBreak/>
        <w:t>Wymagania ogólne</w:t>
      </w:r>
    </w:p>
    <w:p w14:paraId="4529DA13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719FD634" w14:textId="77777777" w:rsidR="00206C0C" w:rsidRPr="000F6F20" w:rsidRDefault="00206C0C" w:rsidP="008518D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Nazwa zamówienia</w:t>
      </w:r>
    </w:p>
    <w:p w14:paraId="1BE977C9" w14:textId="11E191AC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Wymiana </w:t>
      </w:r>
      <w:r w:rsidR="008518D8">
        <w:rPr>
          <w:rFonts w:ascii="Poppins" w:eastAsia="Times New Roman" w:hAnsi="Poppins" w:cs="Poppins"/>
          <w:sz w:val="22"/>
          <w:szCs w:val="22"/>
          <w:lang w:eastAsia="pl-PL"/>
        </w:rPr>
        <w:t xml:space="preserve">leżaków instalacji zimnej i ciepłej wody użytkowej </w:t>
      </w: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w budynku niemieszkalnym przy ulicy </w:t>
      </w:r>
      <w:r w:rsidR="008518D8">
        <w:rPr>
          <w:rFonts w:ascii="Poppins" w:eastAsia="Times New Roman" w:hAnsi="Poppins" w:cs="Poppins"/>
          <w:sz w:val="22"/>
          <w:szCs w:val="22"/>
          <w:lang w:eastAsia="pl-PL"/>
        </w:rPr>
        <w:t>Piłsudskiego 47</w:t>
      </w: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 w Gorzowie Wlkp..</w:t>
      </w:r>
    </w:p>
    <w:p w14:paraId="66A52D43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</w:p>
    <w:p w14:paraId="69C65BF9" w14:textId="77777777" w:rsidR="00206C0C" w:rsidRPr="000F6F20" w:rsidRDefault="00206C0C" w:rsidP="008518D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Przedmiot Specyfikacji Technicznej</w:t>
      </w:r>
    </w:p>
    <w:p w14:paraId="79C34A3A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Przedmiotem niniejszej Specyfikacji Technicznej są wymagania ogólne wykonania i odbioru robót, wspólne dla wszystkich rodzajów robót objętych przedmiotem zamówienia publicznego.</w:t>
      </w:r>
    </w:p>
    <w:p w14:paraId="54038D0D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</w:p>
    <w:p w14:paraId="274720D6" w14:textId="77777777" w:rsidR="00206C0C" w:rsidRPr="000F6F20" w:rsidRDefault="00206C0C" w:rsidP="008518D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Zakres stosowania Specyfikacji Technicznej</w:t>
      </w:r>
    </w:p>
    <w:p w14:paraId="6EC387E8" w14:textId="74088D66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Specyfikacja Techniczna Wykonania i Odbioru Robót, stanowi obowiązujący dokument przetargowy i kontraktowy wchodzący w skład Specyfikacji Istotnych Warunków Zamówienia jako załącznik zawierający zbiór wymagań w zakresie sposobu wykonania robót budowlanych i instalacyjnych (objętych przedmiotem zamówienia), obejmujący w szczególności wymagania materiałów, wymagania dotyczące sposobu wykonania i oceny prawidłowości wykonania poszczególnych robót oraz określający zakres prac, które powinny być ujęte w cenach poszczególnych pozycji przedmiaru.</w:t>
      </w:r>
    </w:p>
    <w:p w14:paraId="5E41CB23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</w:p>
    <w:p w14:paraId="1D1AE14C" w14:textId="77777777" w:rsidR="00206C0C" w:rsidRPr="000F6F20" w:rsidRDefault="00206C0C" w:rsidP="008518D8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Klasyfikacja robót objętych Specyfikacją Techniczną</w:t>
      </w:r>
    </w:p>
    <w:p w14:paraId="2B41E372" w14:textId="77777777" w:rsidR="00206C0C" w:rsidRPr="000F6F20" w:rsidRDefault="00206C0C" w:rsidP="008518D8">
      <w:pPr>
        <w:spacing w:after="0" w:line="240" w:lineRule="auto"/>
        <w:ind w:left="708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45332200-5</w:t>
      </w: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ab/>
        <w:t>Roboty instalacyjne hydrauliczne</w:t>
      </w:r>
    </w:p>
    <w:p w14:paraId="19BF6728" w14:textId="77777777" w:rsidR="00206C0C" w:rsidRPr="000F6F20" w:rsidRDefault="00206C0C" w:rsidP="008518D8">
      <w:pPr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45000000-7</w:t>
      </w: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ab/>
        <w:t>Roboty budowlane</w:t>
      </w:r>
    </w:p>
    <w:p w14:paraId="5EE51BBB" w14:textId="77777777" w:rsidR="00206C0C" w:rsidRPr="000F6F20" w:rsidRDefault="00206C0C" w:rsidP="008518D8">
      <w:pPr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45110000-1</w:t>
      </w: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ab/>
        <w:t>Roboty przygotowawcze</w:t>
      </w:r>
    </w:p>
    <w:p w14:paraId="1665C99A" w14:textId="77777777" w:rsidR="00206C0C" w:rsidRPr="000F6F20" w:rsidRDefault="00206C0C" w:rsidP="008518D8">
      <w:pPr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45111220-6</w:t>
      </w: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ab/>
        <w:t>Roboty w zakresie usuwania gruzu</w:t>
      </w:r>
    </w:p>
    <w:p w14:paraId="59F3C54D" w14:textId="77777777" w:rsidR="00206C0C" w:rsidRPr="000F6F20" w:rsidRDefault="00206C0C" w:rsidP="008518D8">
      <w:pPr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Nie wymienienie tytułu jakiejkolwiek dziedziny, grupy, podgrupy czy normy nie zwalnia Wykonawcy od wykonania tych robót w ramach zamówienia. </w:t>
      </w:r>
    </w:p>
    <w:p w14:paraId="77E50930" w14:textId="77777777" w:rsidR="00206C0C" w:rsidRPr="000F6F20" w:rsidRDefault="00206C0C" w:rsidP="008518D8">
      <w:pPr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</w:p>
    <w:p w14:paraId="289E7E0F" w14:textId="77777777" w:rsidR="00206C0C" w:rsidRPr="000F6F20" w:rsidRDefault="00206C0C" w:rsidP="008518D8">
      <w:pPr>
        <w:numPr>
          <w:ilvl w:val="1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Zakres robót objętych specyfikacją Techniczną</w:t>
      </w:r>
    </w:p>
    <w:p w14:paraId="7972523D" w14:textId="59F5453A" w:rsidR="00443608" w:rsidRDefault="00443608" w:rsidP="008518D8">
      <w:pPr>
        <w:autoSpaceDE w:val="0"/>
        <w:autoSpaceDN w:val="0"/>
        <w:adjustRightInd w:val="0"/>
        <w:spacing w:after="0" w:line="240" w:lineRule="auto"/>
        <w:ind w:left="708"/>
        <w:rPr>
          <w:rFonts w:ascii="Poppins" w:eastAsia="Times New Roman" w:hAnsi="Poppins" w:cs="Poppins"/>
          <w:bCs/>
          <w:sz w:val="22"/>
          <w:szCs w:val="22"/>
          <w:lang w:eastAsia="pl-PL"/>
        </w:rPr>
      </w:pPr>
      <w:r>
        <w:rPr>
          <w:rFonts w:ascii="Poppins" w:eastAsia="Times New Roman" w:hAnsi="Poppins" w:cs="Poppins"/>
          <w:bCs/>
          <w:sz w:val="22"/>
          <w:szCs w:val="22"/>
          <w:lang w:eastAsia="pl-PL"/>
        </w:rPr>
        <w:t>-rozbiórka podwieszonych sufitów i zabudów pokrywających rurociągi</w:t>
      </w:r>
    </w:p>
    <w:p w14:paraId="6356D698" w14:textId="76962765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Cs/>
          <w:sz w:val="22"/>
          <w:szCs w:val="22"/>
          <w:lang w:eastAsia="pl-PL"/>
        </w:rPr>
        <w:t>-</w:t>
      </w:r>
      <w:r w:rsidR="00443608">
        <w:rPr>
          <w:rFonts w:ascii="Poppins" w:eastAsia="Times New Roman" w:hAnsi="Poppins" w:cs="Poppins"/>
          <w:bCs/>
          <w:sz w:val="22"/>
          <w:szCs w:val="22"/>
          <w:lang w:eastAsia="pl-PL"/>
        </w:rPr>
        <w:t>zerwanie gipsowo -trzcinowej izolacji rur c.w.u.</w:t>
      </w:r>
    </w:p>
    <w:p w14:paraId="0A3184A9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Cs/>
          <w:sz w:val="22"/>
          <w:szCs w:val="22"/>
          <w:lang w:eastAsia="pl-PL"/>
        </w:rPr>
        <w:t>-przebicie otworów w ścianach piwnicznych i fundamentowych</w:t>
      </w:r>
    </w:p>
    <w:p w14:paraId="57AC4CAA" w14:textId="74F1454A" w:rsidR="00443608" w:rsidRDefault="00206C0C" w:rsidP="008518D8">
      <w:pPr>
        <w:autoSpaceDE w:val="0"/>
        <w:autoSpaceDN w:val="0"/>
        <w:adjustRightInd w:val="0"/>
        <w:spacing w:after="0" w:line="240" w:lineRule="auto"/>
        <w:ind w:left="708"/>
        <w:rPr>
          <w:rFonts w:ascii="Poppins" w:eastAsia="Times New Roman" w:hAnsi="Poppins" w:cs="Poppins"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Cs/>
          <w:sz w:val="22"/>
          <w:szCs w:val="22"/>
          <w:lang w:eastAsia="pl-PL"/>
        </w:rPr>
        <w:t>-demontaż części leżaka wodnego</w:t>
      </w:r>
      <w:r w:rsidR="00443608">
        <w:rPr>
          <w:rFonts w:ascii="Poppins" w:eastAsia="Times New Roman" w:hAnsi="Poppins" w:cs="Poppins"/>
          <w:bCs/>
          <w:sz w:val="22"/>
          <w:szCs w:val="22"/>
          <w:lang w:eastAsia="pl-PL"/>
        </w:rPr>
        <w:t xml:space="preserve"> na odcinkach wykonanych z rur stalowych</w:t>
      </w:r>
    </w:p>
    <w:p w14:paraId="28BB1087" w14:textId="6191AA28" w:rsidR="00206C0C" w:rsidRPr="000F6F20" w:rsidRDefault="00443608" w:rsidP="008518D8">
      <w:pPr>
        <w:autoSpaceDE w:val="0"/>
        <w:autoSpaceDN w:val="0"/>
        <w:adjustRightInd w:val="0"/>
        <w:spacing w:after="0" w:line="240" w:lineRule="auto"/>
        <w:ind w:left="708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>
        <w:rPr>
          <w:rFonts w:ascii="Poppins" w:eastAsia="Times New Roman" w:hAnsi="Poppins" w:cs="Poppins"/>
          <w:bCs/>
          <w:sz w:val="22"/>
          <w:szCs w:val="22"/>
          <w:lang w:eastAsia="pl-PL"/>
        </w:rPr>
        <w:t xml:space="preserve">-demontaż leżaków </w:t>
      </w:r>
      <w:proofErr w:type="spellStart"/>
      <w:r w:rsidR="00206C0C" w:rsidRPr="000F6F20">
        <w:rPr>
          <w:rFonts w:ascii="Poppins" w:eastAsia="Times New Roman" w:hAnsi="Poppins" w:cs="Poppins"/>
          <w:bCs/>
          <w:sz w:val="22"/>
          <w:szCs w:val="22"/>
          <w:lang w:eastAsia="pl-PL"/>
        </w:rPr>
        <w:t>cwu</w:t>
      </w:r>
      <w:proofErr w:type="spellEnd"/>
      <w:r w:rsidR="00206C0C" w:rsidRPr="000F6F20">
        <w:rPr>
          <w:rFonts w:ascii="Poppins" w:eastAsia="Times New Roman" w:hAnsi="Poppins" w:cs="Poppins"/>
          <w:bCs/>
          <w:sz w:val="22"/>
          <w:szCs w:val="22"/>
          <w:lang w:eastAsia="pl-PL"/>
        </w:rPr>
        <w:t xml:space="preserve"> i cyrkulacji z rur stalowych</w:t>
      </w:r>
    </w:p>
    <w:p w14:paraId="2B75C94F" w14:textId="6EB936C8" w:rsidR="00206C0C" w:rsidRDefault="00443608" w:rsidP="008518D8">
      <w:pPr>
        <w:autoSpaceDE w:val="0"/>
        <w:autoSpaceDN w:val="0"/>
        <w:adjustRightInd w:val="0"/>
        <w:spacing w:after="0" w:line="240" w:lineRule="auto"/>
        <w:ind w:left="708"/>
        <w:rPr>
          <w:rFonts w:ascii="Poppins" w:eastAsia="Times New Roman" w:hAnsi="Poppins" w:cs="Poppins"/>
          <w:bCs/>
          <w:sz w:val="22"/>
          <w:szCs w:val="22"/>
          <w:lang w:eastAsia="pl-PL"/>
        </w:rPr>
      </w:pPr>
      <w:r>
        <w:rPr>
          <w:rFonts w:ascii="Poppins" w:eastAsia="Times New Roman" w:hAnsi="Poppins" w:cs="Poppins"/>
          <w:bCs/>
          <w:sz w:val="22"/>
          <w:szCs w:val="22"/>
          <w:lang w:eastAsia="pl-PL"/>
        </w:rPr>
        <w:t xml:space="preserve">-wykonanie </w:t>
      </w:r>
      <w:r w:rsidR="00206C0C" w:rsidRPr="000F6F20">
        <w:rPr>
          <w:rFonts w:ascii="Poppins" w:eastAsia="Times New Roman" w:hAnsi="Poppins" w:cs="Poppins"/>
          <w:bCs/>
          <w:sz w:val="22"/>
          <w:szCs w:val="22"/>
          <w:lang w:eastAsia="pl-PL"/>
        </w:rPr>
        <w:t xml:space="preserve"> nowego leżaka </w:t>
      </w:r>
      <w:r w:rsidR="00EB4BD5" w:rsidRPr="000F6F20">
        <w:rPr>
          <w:rFonts w:ascii="Poppins" w:eastAsia="Times New Roman" w:hAnsi="Poppins" w:cs="Poppins"/>
          <w:bCs/>
          <w:sz w:val="22"/>
          <w:szCs w:val="22"/>
          <w:lang w:eastAsia="pl-PL"/>
        </w:rPr>
        <w:t>zimnej wody</w:t>
      </w:r>
      <w:r w:rsidR="00206C0C" w:rsidRPr="000F6F20">
        <w:rPr>
          <w:rFonts w:ascii="Poppins" w:eastAsia="Times New Roman" w:hAnsi="Poppins" w:cs="Poppins"/>
          <w:bCs/>
          <w:sz w:val="22"/>
          <w:szCs w:val="22"/>
          <w:lang w:eastAsia="pl-PL"/>
        </w:rPr>
        <w:t xml:space="preserve"> z rur z polipropylenu</w:t>
      </w:r>
      <w:r w:rsidR="00EB4BD5" w:rsidRPr="000F6F20">
        <w:rPr>
          <w:rFonts w:ascii="Poppins" w:eastAsia="Times New Roman" w:hAnsi="Poppins" w:cs="Poppins"/>
          <w:bCs/>
          <w:sz w:val="22"/>
          <w:szCs w:val="22"/>
          <w:lang w:eastAsia="pl-PL"/>
        </w:rPr>
        <w:t xml:space="preserve"> wraz z założeniem zaworów </w:t>
      </w:r>
      <w:proofErr w:type="spellStart"/>
      <w:r w:rsidR="00EB4BD5" w:rsidRPr="000F6F20">
        <w:rPr>
          <w:rFonts w:ascii="Poppins" w:eastAsia="Times New Roman" w:hAnsi="Poppins" w:cs="Poppins"/>
          <w:bCs/>
          <w:sz w:val="22"/>
          <w:szCs w:val="22"/>
          <w:lang w:eastAsia="pl-PL"/>
        </w:rPr>
        <w:t>podpionowych</w:t>
      </w:r>
      <w:proofErr w:type="spellEnd"/>
      <w:r w:rsidR="00EB4BD5" w:rsidRPr="000F6F20">
        <w:rPr>
          <w:rFonts w:ascii="Poppins" w:eastAsia="Times New Roman" w:hAnsi="Poppins" w:cs="Poppins"/>
          <w:bCs/>
          <w:sz w:val="22"/>
          <w:szCs w:val="22"/>
          <w:lang w:eastAsia="pl-PL"/>
        </w:rPr>
        <w:t xml:space="preserve"> i wykonaniem połączenia z istniejącą częścią instalacji</w:t>
      </w:r>
    </w:p>
    <w:p w14:paraId="58B4A370" w14:textId="337F31AC" w:rsidR="00443608" w:rsidRPr="000F6F20" w:rsidRDefault="00443608" w:rsidP="00443608">
      <w:pPr>
        <w:autoSpaceDE w:val="0"/>
        <w:autoSpaceDN w:val="0"/>
        <w:adjustRightInd w:val="0"/>
        <w:spacing w:after="0" w:line="240" w:lineRule="auto"/>
        <w:ind w:left="708"/>
        <w:rPr>
          <w:rFonts w:ascii="Poppins" w:eastAsia="Times New Roman" w:hAnsi="Poppins" w:cs="Poppins"/>
          <w:bCs/>
          <w:sz w:val="22"/>
          <w:szCs w:val="22"/>
          <w:lang w:eastAsia="pl-PL"/>
        </w:rPr>
      </w:pPr>
      <w:r>
        <w:rPr>
          <w:rFonts w:ascii="Poppins" w:eastAsia="Times New Roman" w:hAnsi="Poppins" w:cs="Poppins"/>
          <w:bCs/>
          <w:sz w:val="22"/>
          <w:szCs w:val="22"/>
          <w:lang w:eastAsia="pl-PL"/>
        </w:rPr>
        <w:t xml:space="preserve">-wykonanie </w:t>
      </w:r>
      <w:r w:rsidRPr="000F6F20">
        <w:rPr>
          <w:rFonts w:ascii="Poppins" w:eastAsia="Times New Roman" w:hAnsi="Poppins" w:cs="Poppins"/>
          <w:bCs/>
          <w:sz w:val="22"/>
          <w:szCs w:val="22"/>
          <w:lang w:eastAsia="pl-PL"/>
        </w:rPr>
        <w:t xml:space="preserve"> nowego leżaka </w:t>
      </w:r>
      <w:r>
        <w:rPr>
          <w:rFonts w:ascii="Poppins" w:eastAsia="Times New Roman" w:hAnsi="Poppins" w:cs="Poppins"/>
          <w:bCs/>
          <w:sz w:val="22"/>
          <w:szCs w:val="22"/>
          <w:lang w:eastAsia="pl-PL"/>
        </w:rPr>
        <w:t>ciepłej wody i cyrkulacji</w:t>
      </w:r>
      <w:r w:rsidRPr="000F6F20">
        <w:rPr>
          <w:rFonts w:ascii="Poppins" w:eastAsia="Times New Roman" w:hAnsi="Poppins" w:cs="Poppins"/>
          <w:bCs/>
          <w:sz w:val="22"/>
          <w:szCs w:val="22"/>
          <w:lang w:eastAsia="pl-PL"/>
        </w:rPr>
        <w:t xml:space="preserve"> z rur z polipropylenu wraz z założeniem zaworów </w:t>
      </w:r>
      <w:proofErr w:type="spellStart"/>
      <w:r w:rsidRPr="000F6F20">
        <w:rPr>
          <w:rFonts w:ascii="Poppins" w:eastAsia="Times New Roman" w:hAnsi="Poppins" w:cs="Poppins"/>
          <w:bCs/>
          <w:sz w:val="22"/>
          <w:szCs w:val="22"/>
          <w:lang w:eastAsia="pl-PL"/>
        </w:rPr>
        <w:t>podpionowych</w:t>
      </w:r>
      <w:proofErr w:type="spellEnd"/>
      <w:r w:rsidRPr="000F6F20">
        <w:rPr>
          <w:rFonts w:ascii="Poppins" w:eastAsia="Times New Roman" w:hAnsi="Poppins" w:cs="Poppins"/>
          <w:bCs/>
          <w:sz w:val="22"/>
          <w:szCs w:val="22"/>
          <w:lang w:eastAsia="pl-PL"/>
        </w:rPr>
        <w:t xml:space="preserve"> i wykonaniem połączenia z </w:t>
      </w:r>
      <w:r>
        <w:rPr>
          <w:rFonts w:ascii="Poppins" w:eastAsia="Times New Roman" w:hAnsi="Poppins" w:cs="Poppins"/>
          <w:bCs/>
          <w:sz w:val="22"/>
          <w:szCs w:val="22"/>
          <w:lang w:eastAsia="pl-PL"/>
        </w:rPr>
        <w:t>istniejącym zasilaniem z rur PE i wykonaniem opomiarowania</w:t>
      </w:r>
    </w:p>
    <w:p w14:paraId="425F2FAC" w14:textId="77777777" w:rsidR="00443608" w:rsidRPr="000F6F20" w:rsidRDefault="00443608" w:rsidP="008518D8">
      <w:pPr>
        <w:autoSpaceDE w:val="0"/>
        <w:autoSpaceDN w:val="0"/>
        <w:adjustRightInd w:val="0"/>
        <w:spacing w:after="0" w:line="240" w:lineRule="auto"/>
        <w:ind w:left="708"/>
        <w:rPr>
          <w:rFonts w:ascii="Poppins" w:eastAsia="Times New Roman" w:hAnsi="Poppins" w:cs="Poppins"/>
          <w:bCs/>
          <w:sz w:val="22"/>
          <w:szCs w:val="22"/>
          <w:lang w:eastAsia="pl-PL"/>
        </w:rPr>
      </w:pPr>
    </w:p>
    <w:p w14:paraId="60B8B35D" w14:textId="44E927BA" w:rsidR="00206C0C" w:rsidRPr="00443608" w:rsidRDefault="00EB4BD5" w:rsidP="00443608">
      <w:pPr>
        <w:autoSpaceDE w:val="0"/>
        <w:autoSpaceDN w:val="0"/>
        <w:adjustRightInd w:val="0"/>
        <w:spacing w:after="0" w:line="240" w:lineRule="auto"/>
        <w:ind w:left="708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-izolacja założonych rurociągów</w:t>
      </w:r>
    </w:p>
    <w:p w14:paraId="3A6AC3C7" w14:textId="0421FAA7" w:rsidR="00EB4BD5" w:rsidRPr="000F6F20" w:rsidRDefault="00EB4BD5" w:rsidP="008518D8">
      <w:pPr>
        <w:autoSpaceDE w:val="0"/>
        <w:autoSpaceDN w:val="0"/>
        <w:adjustRightInd w:val="0"/>
        <w:spacing w:after="0" w:line="240" w:lineRule="auto"/>
        <w:ind w:left="708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Cs/>
          <w:sz w:val="22"/>
          <w:szCs w:val="22"/>
          <w:lang w:eastAsia="pl-PL"/>
        </w:rPr>
        <w:t>-wywóz i utylizacja gruzu i odpadów</w:t>
      </w:r>
    </w:p>
    <w:p w14:paraId="4ADDF965" w14:textId="77777777" w:rsidR="00206C0C" w:rsidRPr="000F6F20" w:rsidRDefault="00206C0C" w:rsidP="008518D8">
      <w:pPr>
        <w:spacing w:after="0" w:line="240" w:lineRule="auto"/>
        <w:ind w:left="106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</w:p>
    <w:p w14:paraId="40B5816A" w14:textId="77777777" w:rsidR="00206C0C" w:rsidRPr="000F6F20" w:rsidRDefault="00206C0C" w:rsidP="008518D8">
      <w:pPr>
        <w:numPr>
          <w:ilvl w:val="1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Informacje o terenie budowy</w:t>
      </w:r>
    </w:p>
    <w:p w14:paraId="08B51E3F" w14:textId="63182D51" w:rsidR="00206C0C" w:rsidRPr="000F6F20" w:rsidRDefault="00206C0C" w:rsidP="008518D8">
      <w:pPr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Prace budowlane i instalacyjne będą prowadzone wewnątrz budynku o funkcji </w:t>
      </w:r>
      <w:r w:rsidR="00EB4BD5" w:rsidRPr="000F6F20">
        <w:rPr>
          <w:rFonts w:ascii="Poppins" w:eastAsia="Times New Roman" w:hAnsi="Poppins" w:cs="Poppins"/>
          <w:sz w:val="22"/>
          <w:szCs w:val="22"/>
          <w:lang w:eastAsia="pl-PL"/>
        </w:rPr>
        <w:t>nie</w:t>
      </w: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mieszkalnej. Podczas prowadzonych prac budynek będzie normalnie użytkowany bez wprowadzania znaczących ograniczeń</w:t>
      </w:r>
      <w:r w:rsidR="00EB4BD5"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 w użytkowaniu lokali</w:t>
      </w: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. </w:t>
      </w:r>
      <w:r w:rsidR="00EB4BD5"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Piwnice przez które przebiega leżak są częścią wynajmowanych lokali ale nie są intensywnie użytkowane -podczas prac zostanie zapewniony dostęp do </w:t>
      </w:r>
      <w:r w:rsidR="00443608">
        <w:rPr>
          <w:rFonts w:ascii="Poppins" w:eastAsia="Times New Roman" w:hAnsi="Poppins" w:cs="Poppins"/>
          <w:sz w:val="22"/>
          <w:szCs w:val="22"/>
          <w:lang w:eastAsia="pl-PL"/>
        </w:rPr>
        <w:t>tych pomieszczeń</w:t>
      </w:r>
      <w:r w:rsidR="00EB4BD5"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. </w:t>
      </w:r>
    </w:p>
    <w:p w14:paraId="275610F5" w14:textId="77777777" w:rsidR="00206C0C" w:rsidRPr="000F6F20" w:rsidRDefault="00206C0C" w:rsidP="008518D8">
      <w:pPr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</w:p>
    <w:p w14:paraId="2BD55814" w14:textId="77777777" w:rsidR="00206C0C" w:rsidRPr="000F6F20" w:rsidRDefault="00206C0C" w:rsidP="008518D8">
      <w:pPr>
        <w:numPr>
          <w:ilvl w:val="0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Ogólne wymagania dotyczące robót</w:t>
      </w:r>
    </w:p>
    <w:p w14:paraId="32A0BF46" w14:textId="77777777" w:rsidR="00206C0C" w:rsidRPr="000F6F20" w:rsidRDefault="00206C0C" w:rsidP="008518D8">
      <w:pPr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Wykonawca jest odpowiedzialny za jakość prac i ich zgodność z dokumentacją kontraktową i techniczną, specyfikacjami technicznymi i instrukcjami zarządzającego realizacją umowy.</w:t>
      </w:r>
    </w:p>
    <w:p w14:paraId="5BD6A942" w14:textId="77777777" w:rsidR="00206C0C" w:rsidRPr="000F6F20" w:rsidRDefault="00206C0C" w:rsidP="008518D8">
      <w:pPr>
        <w:spacing w:after="0" w:line="240" w:lineRule="auto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</w:p>
    <w:p w14:paraId="55283818" w14:textId="77777777" w:rsidR="00206C0C" w:rsidRPr="000F6F20" w:rsidRDefault="00206C0C" w:rsidP="008518D8">
      <w:pPr>
        <w:numPr>
          <w:ilvl w:val="1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Przekazanie terenu budowy</w:t>
      </w:r>
    </w:p>
    <w:p w14:paraId="02FCD8E0" w14:textId="77777777" w:rsidR="00206C0C" w:rsidRPr="000F6F20" w:rsidRDefault="00206C0C" w:rsidP="008518D8">
      <w:pPr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Zamawiający w terminie określonym w umowie przekaże protokolarnie Wykonawcy teren budowy.</w:t>
      </w:r>
    </w:p>
    <w:p w14:paraId="3918A8EC" w14:textId="77777777" w:rsidR="00206C0C" w:rsidRPr="000F6F20" w:rsidRDefault="00206C0C" w:rsidP="008518D8">
      <w:pPr>
        <w:spacing w:after="0" w:line="240" w:lineRule="auto"/>
        <w:ind w:left="284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02152B46" w14:textId="77777777" w:rsidR="00206C0C" w:rsidRPr="000F6F20" w:rsidRDefault="00206C0C" w:rsidP="008518D8">
      <w:pPr>
        <w:numPr>
          <w:ilvl w:val="1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Zgodność robót ze Specyfikacją Techniczną</w:t>
      </w:r>
    </w:p>
    <w:p w14:paraId="0129D621" w14:textId="77777777" w:rsidR="00206C0C" w:rsidRPr="000F6F20" w:rsidRDefault="00206C0C" w:rsidP="008518D8">
      <w:pPr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Specyfikacje Techniczne oraz dodatkowe dokumenty przekazane przez Wykonawcy przez przedstawiciela Zamawiającego wskazanego w umowie stanowią część umowy (kontraktu), a wymagania wyszczególnione choćby w jednym z nich są obowiązujące dla Wykonawcy, tak jakby zawarte były w całej dokumentacji. </w:t>
      </w:r>
    </w:p>
    <w:p w14:paraId="3D085E39" w14:textId="77777777" w:rsidR="00206C0C" w:rsidRPr="000F6F20" w:rsidRDefault="00206C0C" w:rsidP="008518D8">
      <w:pPr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Wykonawca nie może wykorzystywać błędów lub </w:t>
      </w:r>
      <w:proofErr w:type="spellStart"/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opuszczeń</w:t>
      </w:r>
      <w:proofErr w:type="spellEnd"/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 w dokumentacji, a o ich wykryciu powinien natychmiast powiadomić przedstawiciela Zamawiającego wskazanego w umowie, który dokona odpowiednich zmian lub poprawek. Wszystkie wykonane roboty i dostarczone materiały będą zgodne z ST.</w:t>
      </w:r>
    </w:p>
    <w:p w14:paraId="05137DF5" w14:textId="77777777" w:rsidR="00206C0C" w:rsidRPr="000F6F20" w:rsidRDefault="00206C0C" w:rsidP="008518D8">
      <w:pPr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W przypadku gdy materiały lub roboty nie będą w pełni zgodne z ST i wpłynie to na niezadowalającą jakość elementu budowli, to takie materiały będą niezwłocznie zastąpione innymi, a roboty rozebrane na koszt Wykonawcy.</w:t>
      </w:r>
    </w:p>
    <w:p w14:paraId="57D3CAC9" w14:textId="77777777" w:rsidR="00206C0C" w:rsidRPr="000F6F20" w:rsidRDefault="00206C0C" w:rsidP="008518D8">
      <w:pPr>
        <w:spacing w:after="0" w:line="240" w:lineRule="auto"/>
        <w:ind w:left="284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7317765B" w14:textId="77777777" w:rsidR="00206C0C" w:rsidRPr="000F6F20" w:rsidRDefault="00206C0C" w:rsidP="008518D8">
      <w:pPr>
        <w:numPr>
          <w:ilvl w:val="1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Zabezpieczenie interesów osób trzecich</w:t>
      </w:r>
    </w:p>
    <w:p w14:paraId="66246C21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Wykonawca jest odpowiedzialny za przestrzeganie obowiązujących przepisów oraz powinien zapewnić ochronę własności publicznej i prywatnej.</w:t>
      </w:r>
    </w:p>
    <w:p w14:paraId="1E551D8F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Wykonawca jest odpowiedzialny za szkody spowodowane w trakcie wykonywania robót budowlanych.</w:t>
      </w:r>
    </w:p>
    <w:p w14:paraId="425BBC2F" w14:textId="77777777" w:rsidR="00206C0C" w:rsidRPr="000F6F20" w:rsidRDefault="00206C0C" w:rsidP="008518D8">
      <w:pPr>
        <w:spacing w:after="0" w:line="240" w:lineRule="auto"/>
        <w:ind w:left="284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544F2A9E" w14:textId="77777777" w:rsidR="00206C0C" w:rsidRPr="000F6F20" w:rsidRDefault="00206C0C" w:rsidP="008518D8">
      <w:pPr>
        <w:numPr>
          <w:ilvl w:val="1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Ochrona środowiska w czasie wykonywania Robót</w:t>
      </w:r>
    </w:p>
    <w:p w14:paraId="7C22DD8A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Wykonawca będzie podejmował wszelkie niezbędne działania, aby stosować się do przepisów i normatywów z zakresu ochrony środowiska na placu budowy i poza jego terenem. Będzie unikał szkodliwych działań szczególnie w zakresie zanieczyszczeń powietrza, wód gruntowych, nadmiernego hałasu i innych szkodliwych dla środowiska i otoczenia czynników powodowanych działalnością przy wykonywaniu robót.</w:t>
      </w:r>
    </w:p>
    <w:p w14:paraId="6099F7C8" w14:textId="77777777" w:rsidR="00206C0C" w:rsidRPr="000F6F20" w:rsidRDefault="00206C0C" w:rsidP="008518D8">
      <w:pPr>
        <w:spacing w:after="0" w:line="240" w:lineRule="auto"/>
        <w:ind w:left="284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0DC3AF37" w14:textId="77777777" w:rsidR="00206C0C" w:rsidRPr="000F6F20" w:rsidRDefault="00206C0C" w:rsidP="008518D8">
      <w:pPr>
        <w:numPr>
          <w:ilvl w:val="1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Warunki bezpieczeństwa pracy i ochrona przeciwpożarowa na budowie</w:t>
      </w:r>
    </w:p>
    <w:p w14:paraId="2725989D" w14:textId="77777777" w:rsidR="00206C0C" w:rsidRPr="000F6F20" w:rsidRDefault="00206C0C" w:rsidP="008518D8">
      <w:pPr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Wykonawca jest zobowiązany do zabezpieczenia terenu budowy w okresie trwania realizacji umowy, aż do zakończenia odbioru ostatecznego robót. Wykonawca dostarczy, zainstaluje i będzie utrzymywał tymczasowe urządzenia zabezpieczające w tym: ogrodzenia, oświetlenie, znaki ostrzegawcze i wszelkie inne środki do ochrony robót i osób. Fakt przystąpienia do robót Wykonawca obwieści przed ich rozpoczęciem przez umieszczenie tablic informacyjnych. Tablice informacyjne będą utrzymywane przez Wykonawcę w dobrym stanie przez cały okres realizacji robót. Podczas realizacji robót Wykonawca będzie przestrzegał bezpieczeństwa i higieny pracy. W szczególności Wykonawca ma obowiązek zadbać, aby personel nie wykonywał prac w warunkach niebezpiecznych, szkodliwych dla zdrowia oraz nie spełniających odpowiednich wymagań sanitarnych. Wykonawca zapewni i będzie utrzymywał wszelkie urządzenia zabezpieczające, socjalne oraz sprzęt i odpowiednia odzież dla ochrony życia i zdrowia osób zatrudnionych na budowie oraz dla zapewnienia bezpieczeństwa publicznego. Uznaje się, że wszelkie koszty związane z wypełnieniem wymagań określonych powyżej nie podlegają zapłacie i są uwzględnione w cenie umownej.</w:t>
      </w:r>
    </w:p>
    <w:p w14:paraId="685C8B63" w14:textId="77777777" w:rsidR="00206C0C" w:rsidRPr="000F6F20" w:rsidRDefault="00206C0C" w:rsidP="008518D8">
      <w:pPr>
        <w:spacing w:after="0" w:line="240" w:lineRule="auto"/>
        <w:ind w:left="708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415C3253" w14:textId="77777777" w:rsidR="00206C0C" w:rsidRPr="000F6F20" w:rsidRDefault="00206C0C" w:rsidP="008518D8">
      <w:pPr>
        <w:numPr>
          <w:ilvl w:val="1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Organizacja zaplecza placu budowy dla potrzeb Wykonawcy</w:t>
      </w:r>
    </w:p>
    <w:p w14:paraId="0903806F" w14:textId="77777777" w:rsidR="00206C0C" w:rsidRPr="000F6F20" w:rsidRDefault="00206C0C" w:rsidP="008518D8">
      <w:pPr>
        <w:spacing w:after="0" w:line="240" w:lineRule="auto"/>
        <w:ind w:left="708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Wykonawca zobowiązany jest do organizacji zaplecza budowy we własnym zakresie.</w:t>
      </w:r>
    </w:p>
    <w:p w14:paraId="6662D37A" w14:textId="77777777" w:rsidR="00206C0C" w:rsidRPr="000F6F20" w:rsidRDefault="00206C0C" w:rsidP="008518D8">
      <w:pPr>
        <w:spacing w:after="0" w:line="240" w:lineRule="auto"/>
        <w:ind w:left="284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7857CF27" w14:textId="77777777" w:rsidR="00206C0C" w:rsidRPr="000F6F20" w:rsidRDefault="00206C0C" w:rsidP="008518D8">
      <w:pPr>
        <w:numPr>
          <w:ilvl w:val="0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Wymagania dotyczące stosowanych materiałów</w:t>
      </w:r>
    </w:p>
    <w:p w14:paraId="5BB2F138" w14:textId="77777777" w:rsidR="00206C0C" w:rsidRPr="000F6F20" w:rsidRDefault="00206C0C" w:rsidP="008518D8">
      <w:p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7ADCDA77" w14:textId="77777777" w:rsidR="00206C0C" w:rsidRPr="000F6F20" w:rsidRDefault="00206C0C" w:rsidP="008518D8">
      <w:pPr>
        <w:numPr>
          <w:ilvl w:val="1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Jakość i rodzaj materiałów</w:t>
      </w:r>
    </w:p>
    <w:p w14:paraId="05B6015E" w14:textId="77777777" w:rsidR="00206C0C" w:rsidRPr="000F6F20" w:rsidRDefault="00206C0C" w:rsidP="008518D8">
      <w:pPr>
        <w:spacing w:after="0" w:line="240" w:lineRule="auto"/>
        <w:ind w:left="709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Stosowane materiały i urządzenia muszą być nowe, najlepszej jakości, o parametrach dostosowanych do czynników zewnętrznych, na których działanie mogą być wystawione, a także dokładnie odpowiadać warunkom niezbędnym do prawidłowego wykonania powierzonych robót. Stosowane materiały i urządzenia muszą posiadać odpowiednie deklaracje zgodności lub certyfikaty dopuszczające do stosowania ich w budownictwie. </w:t>
      </w: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lastRenderedPageBreak/>
        <w:t>Wykonawca udostępni w/w dokumenty na każde żądanie Inspektora nadzoru.</w:t>
      </w:r>
    </w:p>
    <w:p w14:paraId="325F299F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Wykonawca jest odpowiedzialny, aby wszystkie materiały, elementy budowlane i urządzenia wbudowane, montowane lub instalowane odpowiadały wymaganiom określonym w art. 10 ustawy Prawo budowlane.</w:t>
      </w:r>
    </w:p>
    <w:p w14:paraId="07CC94A1" w14:textId="77777777" w:rsidR="00206C0C" w:rsidRPr="000F6F20" w:rsidRDefault="00206C0C" w:rsidP="008518D8">
      <w:p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4E6E8C20" w14:textId="77777777" w:rsidR="00206C0C" w:rsidRPr="000F6F20" w:rsidRDefault="00206C0C" w:rsidP="008518D8">
      <w:pPr>
        <w:numPr>
          <w:ilvl w:val="1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Materiały nieodpowiadające wymaganiom jakościowym</w:t>
      </w:r>
    </w:p>
    <w:p w14:paraId="020284D7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Materiały nieodpowiadające wymaganiom jakościowym zostaną przez Wykonawcę wywiezione z terenu budowy, bądź złożone w miejscu wskazanym przez Inspektora nadzoru.</w:t>
      </w:r>
    </w:p>
    <w:p w14:paraId="35AEDE15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Każdy rodzaj robót, w którym znajdują się niezbadane i nie zaakceptowane materiały, Wykonawca wykonuje na własne ryzyko, licząc się z możliwością odmowy przyjęcia wykonanych robót.</w:t>
      </w:r>
    </w:p>
    <w:p w14:paraId="108AAB65" w14:textId="77777777" w:rsidR="00206C0C" w:rsidRPr="000F6F20" w:rsidRDefault="00206C0C" w:rsidP="008518D8">
      <w:pPr>
        <w:spacing w:after="0" w:line="240" w:lineRule="auto"/>
        <w:ind w:left="284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32DDEB0E" w14:textId="77777777" w:rsidR="00206C0C" w:rsidRPr="000F6F20" w:rsidRDefault="00206C0C" w:rsidP="008518D8">
      <w:pPr>
        <w:numPr>
          <w:ilvl w:val="1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Składowanie materiałów</w:t>
      </w:r>
    </w:p>
    <w:p w14:paraId="068F35C1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Wykonawca zapewni, aby tymczasowo składowane materiały, do czasu, gdy będą one potrzebne do robót, były zabezpieczone przed zanieczyszczeniem, zachowały swoją jakość i właściwość do robót i były dostępne do kontroli przez Inspektora nadzoru. Zamawiający dopuszcza możliwość samodzielnego wyznaczenia przez Wykonawcę miejsca czasowego składowania materiałów w obrębie terenu budowy, z tym zastrzeżeniem, że Wykonawca ponosi za nie pełną odpowiedzialność.</w:t>
      </w:r>
    </w:p>
    <w:p w14:paraId="3F0DF365" w14:textId="77777777" w:rsidR="00206C0C" w:rsidRPr="000F6F20" w:rsidRDefault="00206C0C" w:rsidP="008518D8">
      <w:p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153F5212" w14:textId="77777777" w:rsidR="00206C0C" w:rsidRPr="000F6F20" w:rsidRDefault="00206C0C" w:rsidP="008518D8">
      <w:pPr>
        <w:numPr>
          <w:ilvl w:val="0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Wymagania dotyczące stosowanego sprzętu i maszyn budowlanych</w:t>
      </w:r>
    </w:p>
    <w:p w14:paraId="393C30FD" w14:textId="77777777" w:rsidR="00206C0C" w:rsidRPr="000F6F20" w:rsidRDefault="00206C0C" w:rsidP="008518D8">
      <w:pPr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Wykonawca przystępując do wykonania zamówienia powinien zabezpieczyć możliwość z korzystania z odpowiedniej ilości narzędzi, sprzętu i maszyn budowlanych niezbędnych do jego realizacji. </w:t>
      </w:r>
    </w:p>
    <w:p w14:paraId="55303971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Sprzęt będący własnością Wykonawcy lub wynajęty do wykonania robót ma być utrzymywany w dobrym stanie i gotowości do pracy. Powinien spełniać normy ochrony środowiska i przepisy dotyczące jego użytkowania.</w:t>
      </w:r>
    </w:p>
    <w:p w14:paraId="36189498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Wykonawca na żądanie Inspektora nadzoru dostarczy kopie dokumentów potwierdzających dopuszczenie sprzętu do użytkowania tam gdzie jest to wymagane przepisami.</w:t>
      </w:r>
    </w:p>
    <w:p w14:paraId="68095E50" w14:textId="77777777" w:rsidR="00206C0C" w:rsidRPr="000F6F20" w:rsidRDefault="00206C0C" w:rsidP="008518D8">
      <w:p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4A740DC3" w14:textId="77777777" w:rsidR="00206C0C" w:rsidRPr="000F6F20" w:rsidRDefault="00206C0C" w:rsidP="008518D8">
      <w:pPr>
        <w:numPr>
          <w:ilvl w:val="0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Wymagania dotyczące środków transportu</w:t>
      </w:r>
    </w:p>
    <w:p w14:paraId="6140BE7D" w14:textId="77777777" w:rsidR="00206C0C" w:rsidRPr="000F6F20" w:rsidRDefault="00206C0C" w:rsidP="008518D8">
      <w:pPr>
        <w:spacing w:after="0" w:line="240" w:lineRule="auto"/>
        <w:ind w:left="708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Wykonawca przystępując do robót winien mieć możliwość korzystania ze środków transportu umożliwiających dostawę materiałów i wywóz gruzu i złomu z budowy. Materiały i wszelkie elementy wymagane do przeprowadzenia prac powinny być zabezpieczone przed ich przemieszczaniem, układane zgodnie z warunkami transportu wydanymi przez ich wytwórców. Wywóz gruzu i złomu powinien się odbywać przystosowanym do tego celu.</w:t>
      </w:r>
    </w:p>
    <w:p w14:paraId="0BD8BAA6" w14:textId="77777777" w:rsidR="00206C0C" w:rsidRPr="000F6F20" w:rsidRDefault="00206C0C" w:rsidP="008518D8">
      <w:p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1F840250" w14:textId="0E1E3526" w:rsidR="00206C0C" w:rsidRPr="00FA4446" w:rsidRDefault="00206C0C" w:rsidP="00FA4446">
      <w:pPr>
        <w:numPr>
          <w:ilvl w:val="0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Wymagania dotyczące wykonania robót budowlanych</w:t>
      </w:r>
    </w:p>
    <w:p w14:paraId="6300F340" w14:textId="77777777" w:rsidR="00FA4446" w:rsidRDefault="00206C0C" w:rsidP="00606FE3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Leżak</w:t>
      </w:r>
      <w:r w:rsidR="00EB4BD5" w:rsidRPr="000F6F20">
        <w:rPr>
          <w:rFonts w:ascii="Poppins" w:eastAsia="Times New Roman" w:hAnsi="Poppins" w:cs="Poppins"/>
          <w:sz w:val="22"/>
          <w:szCs w:val="22"/>
          <w:lang w:eastAsia="pl-PL"/>
        </w:rPr>
        <w:t>i instalacji wodociągowych</w:t>
      </w: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 wykonać z rur z polipropylenu łączonych poprzez zgrzewanie</w:t>
      </w:r>
      <w:r w:rsidR="00EB4BD5" w:rsidRPr="000F6F20">
        <w:rPr>
          <w:rFonts w:ascii="Poppins" w:eastAsia="Times New Roman" w:hAnsi="Poppins" w:cs="Poppins"/>
          <w:sz w:val="22"/>
          <w:szCs w:val="22"/>
          <w:lang w:eastAsia="pl-PL"/>
        </w:rPr>
        <w:t>.</w:t>
      </w: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 </w:t>
      </w:r>
    </w:p>
    <w:p w14:paraId="5145AB80" w14:textId="77777777" w:rsidR="00FA4446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Wymianie podlega</w:t>
      </w:r>
      <w:r w:rsidR="00FA4446">
        <w:rPr>
          <w:rFonts w:ascii="Poppins" w:eastAsia="Times New Roman" w:hAnsi="Poppins" w:cs="Poppins"/>
          <w:sz w:val="22"/>
          <w:szCs w:val="22"/>
          <w:lang w:eastAsia="pl-PL"/>
        </w:rPr>
        <w:t>:</w:t>
      </w:r>
    </w:p>
    <w:p w14:paraId="195ED084" w14:textId="77777777" w:rsidR="00FA4446" w:rsidRDefault="00FA4446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>
        <w:rPr>
          <w:rFonts w:ascii="Poppins" w:eastAsia="Times New Roman" w:hAnsi="Poppins" w:cs="Poppins"/>
          <w:sz w:val="22"/>
          <w:szCs w:val="22"/>
          <w:lang w:eastAsia="pl-PL"/>
        </w:rPr>
        <w:t>-</w:t>
      </w:r>
      <w:r w:rsidR="00206C0C"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instalacja </w:t>
      </w:r>
      <w:r>
        <w:rPr>
          <w:rFonts w:ascii="Poppins" w:eastAsia="Times New Roman" w:hAnsi="Poppins" w:cs="Poppins"/>
          <w:sz w:val="22"/>
          <w:szCs w:val="22"/>
          <w:lang w:eastAsia="pl-PL"/>
        </w:rPr>
        <w:t>zimnej wody -wszystkie odcinki leżaka wodnego wykonane z rur stalowych, które nie zostały wcześniej wymienione odcinkowo na instalację z polipropylenu,</w:t>
      </w:r>
    </w:p>
    <w:p w14:paraId="16D4C692" w14:textId="780B7917" w:rsidR="00606FE3" w:rsidRDefault="00FA4446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>
        <w:rPr>
          <w:rFonts w:ascii="Poppins" w:eastAsia="Times New Roman" w:hAnsi="Poppins" w:cs="Poppins"/>
          <w:sz w:val="22"/>
          <w:szCs w:val="22"/>
          <w:lang w:eastAsia="pl-PL"/>
        </w:rPr>
        <w:t>-instalacja ciepłej wody -leżak wodny na całej długości</w:t>
      </w:r>
      <w:r w:rsidR="00606FE3">
        <w:rPr>
          <w:rFonts w:ascii="Poppins" w:eastAsia="Times New Roman" w:hAnsi="Poppins" w:cs="Poppins"/>
          <w:sz w:val="22"/>
          <w:szCs w:val="22"/>
          <w:lang w:eastAsia="pl-PL"/>
        </w:rPr>
        <w:t xml:space="preserve"> w poziomie piwnic</w:t>
      </w:r>
      <w:r>
        <w:rPr>
          <w:rFonts w:ascii="Poppins" w:eastAsia="Times New Roman" w:hAnsi="Poppins" w:cs="Poppins"/>
          <w:sz w:val="22"/>
          <w:szCs w:val="22"/>
          <w:lang w:eastAsia="pl-PL"/>
        </w:rPr>
        <w:t xml:space="preserve"> od rur przyłączeniowych (zasilających budynek z wymiennikowni ciepła znajdującej się w sąsiednim budynku)</w:t>
      </w:r>
      <w:r w:rsidR="00206C0C"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 </w:t>
      </w:r>
      <w:r w:rsidR="00606FE3">
        <w:rPr>
          <w:rFonts w:ascii="Poppins" w:eastAsia="Times New Roman" w:hAnsi="Poppins" w:cs="Poppins"/>
          <w:sz w:val="22"/>
          <w:szCs w:val="22"/>
          <w:lang w:eastAsia="pl-PL"/>
        </w:rPr>
        <w:t xml:space="preserve">do zaworów </w:t>
      </w:r>
      <w:proofErr w:type="spellStart"/>
      <w:r w:rsidR="00606FE3">
        <w:rPr>
          <w:rFonts w:ascii="Poppins" w:eastAsia="Times New Roman" w:hAnsi="Poppins" w:cs="Poppins"/>
          <w:sz w:val="22"/>
          <w:szCs w:val="22"/>
          <w:lang w:eastAsia="pl-PL"/>
        </w:rPr>
        <w:t>podpionowych</w:t>
      </w:r>
      <w:proofErr w:type="spellEnd"/>
      <w:r w:rsidR="00606FE3">
        <w:rPr>
          <w:rFonts w:ascii="Poppins" w:eastAsia="Times New Roman" w:hAnsi="Poppins" w:cs="Poppins"/>
          <w:sz w:val="22"/>
          <w:szCs w:val="22"/>
          <w:lang w:eastAsia="pl-PL"/>
        </w:rPr>
        <w:t>.</w:t>
      </w:r>
    </w:p>
    <w:p w14:paraId="6545B06F" w14:textId="1F49F829" w:rsidR="00206C0C" w:rsidRPr="000F6F20" w:rsidRDefault="00206C0C" w:rsidP="00606FE3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Na całym przebiegu leżaka wodnego poza przejściami przez ściany należy zastosować otuliny termoizolacyjne z pianki polietylenowej. W przejściach przez przegrody pionowe zastosować rury przepustowe z </w:t>
      </w:r>
      <w:proofErr w:type="spellStart"/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pcw</w:t>
      </w:r>
      <w:proofErr w:type="spellEnd"/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. </w:t>
      </w:r>
      <w:r w:rsidR="00606FE3">
        <w:rPr>
          <w:rFonts w:ascii="Poppins" w:eastAsia="Times New Roman" w:hAnsi="Poppins" w:cs="Poppins"/>
          <w:sz w:val="22"/>
          <w:szCs w:val="22"/>
          <w:lang w:eastAsia="pl-PL"/>
        </w:rPr>
        <w:t>Przy wymianie instalacji n</w:t>
      </w: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ależy </w:t>
      </w:r>
      <w:r w:rsidR="00606FE3">
        <w:rPr>
          <w:rFonts w:ascii="Poppins" w:eastAsia="Times New Roman" w:hAnsi="Poppins" w:cs="Poppins"/>
          <w:sz w:val="22"/>
          <w:szCs w:val="22"/>
          <w:lang w:eastAsia="pl-PL"/>
        </w:rPr>
        <w:t>stosować</w:t>
      </w: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 zawory</w:t>
      </w:r>
      <w:r w:rsidR="004C1344"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 odcinające</w:t>
      </w: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 kulowe mosiężne z jednoczesnym założeniem śrubunków</w:t>
      </w:r>
      <w:r w:rsidR="00606FE3">
        <w:rPr>
          <w:rFonts w:ascii="Poppins" w:eastAsia="Times New Roman" w:hAnsi="Poppins" w:cs="Poppins"/>
          <w:sz w:val="22"/>
          <w:szCs w:val="22"/>
          <w:lang w:eastAsia="pl-PL"/>
        </w:rPr>
        <w:t xml:space="preserve"> (Zamawiający nie wyraża zgody na zastosowanie zaworów z tworzyw sztucznych, ani wykonanych z metali ale montowanych do instalacji przez zgrzewanie)</w:t>
      </w:r>
      <w:r w:rsidR="004C1344"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. </w:t>
      </w: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Przy każdym pionie wodnym należy założyć zawór kulowy mosiężny ze śrubunkiem</w:t>
      </w:r>
      <w:r w:rsidR="004C1344"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 i podłączyć do istniejących wodomierzy radiowych.</w:t>
      </w:r>
    </w:p>
    <w:p w14:paraId="3D8E850A" w14:textId="0A3B480E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Należy stosować średnice rurociągów z PP:</w:t>
      </w:r>
    </w:p>
    <w:p w14:paraId="1F92ADFF" w14:textId="3EB951B9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-50mm </w:t>
      </w:r>
      <w:r w:rsidR="004C1344"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dla </w:t>
      </w:r>
      <w:r w:rsidR="00B123CA">
        <w:rPr>
          <w:rFonts w:ascii="Poppins" w:eastAsia="Times New Roman" w:hAnsi="Poppins" w:cs="Poppins"/>
          <w:sz w:val="22"/>
          <w:szCs w:val="22"/>
          <w:lang w:eastAsia="pl-PL"/>
        </w:rPr>
        <w:t xml:space="preserve">odcinków leżaków </w:t>
      </w:r>
      <w:r w:rsidR="004C1344"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zimnej </w:t>
      </w:r>
      <w:r w:rsidR="00B123CA">
        <w:rPr>
          <w:rFonts w:ascii="Poppins" w:eastAsia="Times New Roman" w:hAnsi="Poppins" w:cs="Poppins"/>
          <w:sz w:val="22"/>
          <w:szCs w:val="22"/>
          <w:lang w:eastAsia="pl-PL"/>
        </w:rPr>
        <w:t>i ciepłej wody zasilającej trzy lub więcej pionów,</w:t>
      </w:r>
    </w:p>
    <w:p w14:paraId="5929CF8D" w14:textId="3997C2CF" w:rsidR="00206C0C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-40mm </w:t>
      </w:r>
      <w:r w:rsidR="004C1344"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dla </w:t>
      </w:r>
      <w:r w:rsidR="00B123CA">
        <w:rPr>
          <w:rFonts w:ascii="Poppins" w:eastAsia="Times New Roman" w:hAnsi="Poppins" w:cs="Poppins"/>
          <w:sz w:val="22"/>
          <w:szCs w:val="22"/>
          <w:lang w:eastAsia="pl-PL"/>
        </w:rPr>
        <w:t xml:space="preserve">odcinków leżaków </w:t>
      </w:r>
      <w:r w:rsidR="00B123CA"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zimnej </w:t>
      </w:r>
      <w:r w:rsidR="00B123CA">
        <w:rPr>
          <w:rFonts w:ascii="Poppins" w:eastAsia="Times New Roman" w:hAnsi="Poppins" w:cs="Poppins"/>
          <w:sz w:val="22"/>
          <w:szCs w:val="22"/>
          <w:lang w:eastAsia="pl-PL"/>
        </w:rPr>
        <w:t xml:space="preserve">i ciepłej wody zasilającej </w:t>
      </w:r>
      <w:r w:rsidR="00B123CA">
        <w:rPr>
          <w:rFonts w:ascii="Poppins" w:eastAsia="Times New Roman" w:hAnsi="Poppins" w:cs="Poppins"/>
          <w:sz w:val="22"/>
          <w:szCs w:val="22"/>
          <w:lang w:eastAsia="pl-PL"/>
        </w:rPr>
        <w:t>dwa piony,</w:t>
      </w:r>
    </w:p>
    <w:p w14:paraId="7E96397F" w14:textId="18C1E93E" w:rsidR="00B123CA" w:rsidRDefault="00B123CA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>
        <w:rPr>
          <w:rFonts w:ascii="Poppins" w:eastAsia="Times New Roman" w:hAnsi="Poppins" w:cs="Poppins"/>
          <w:sz w:val="22"/>
          <w:szCs w:val="22"/>
          <w:lang w:eastAsia="pl-PL"/>
        </w:rPr>
        <w:t>-32mm dla odcinków leżaków zimnej i ciepłej wody zasilającej jeden pion, oraz dla cyrkulacji ciepłej wody dla trzech i więcej pionów,</w:t>
      </w:r>
    </w:p>
    <w:p w14:paraId="05C6EF44" w14:textId="0DBAC554" w:rsidR="00B123CA" w:rsidRDefault="00B123CA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>
        <w:rPr>
          <w:rFonts w:ascii="Poppins" w:eastAsia="Times New Roman" w:hAnsi="Poppins" w:cs="Poppins"/>
          <w:sz w:val="22"/>
          <w:szCs w:val="22"/>
          <w:lang w:eastAsia="pl-PL"/>
        </w:rPr>
        <w:t>-25mm dla cyrkulacji ciepłej wody dla jednego lub dwóch pionów.</w:t>
      </w:r>
    </w:p>
    <w:p w14:paraId="2DE39425" w14:textId="3AD5182F" w:rsidR="00B123CA" w:rsidRPr="000F6F20" w:rsidRDefault="00B123CA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>
        <w:rPr>
          <w:rFonts w:ascii="Poppins" w:eastAsia="Times New Roman" w:hAnsi="Poppins" w:cs="Poppins"/>
          <w:sz w:val="22"/>
          <w:szCs w:val="22"/>
          <w:lang w:eastAsia="pl-PL"/>
        </w:rPr>
        <w:tab/>
        <w:t>Rozebrane podczas prac zabudowy i podwieszone sufity należy odtworzyć (bez wykonywania na nich okładzin zewnętrznych z płytek ceramicznych lub innych materiałów).</w:t>
      </w:r>
    </w:p>
    <w:p w14:paraId="18F43FB8" w14:textId="77777777" w:rsidR="00206C0C" w:rsidRPr="000F6F20" w:rsidRDefault="00206C0C" w:rsidP="008518D8">
      <w:p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6D3D4305" w14:textId="77777777" w:rsidR="00206C0C" w:rsidRPr="000F6F20" w:rsidRDefault="00206C0C" w:rsidP="008518D8">
      <w:pPr>
        <w:numPr>
          <w:ilvl w:val="0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Zasady obmiaru robót (w przypadku rozliczenia kosztorysowego)</w:t>
      </w:r>
    </w:p>
    <w:p w14:paraId="6240FF9A" w14:textId="77777777" w:rsidR="00206C0C" w:rsidRPr="000F6F20" w:rsidRDefault="00206C0C" w:rsidP="008518D8">
      <w:pPr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Obmiar robót będzie określać faktyczny zakres wykonywanych robót zgodnie z dokumentacją kosztorysową w jednostkach ustalonych w kosztorysie. Obmiar robót wykonuje Wykonawca, a jego wyniki przedstawia w kosztorysie zamiennym (powykonawczym) przedstawianym Zamawiającemu jako część dokumentacji odbiorowej. Przedstawiciel Zamawiającego dokonuje weryfikacji prawidłowości danych zawartych w kosztorysie powykonawczym. </w:t>
      </w:r>
    </w:p>
    <w:p w14:paraId="729AA503" w14:textId="77777777" w:rsidR="00206C0C" w:rsidRPr="000F6F20" w:rsidRDefault="00206C0C" w:rsidP="008518D8">
      <w:pPr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Jakikolwiek błąd lub przeoczenie (opuszczenie) w ilościach podanych w przedmiarze lub gdzie indziej w Specyfikacjach Technicznych nie zwalnia Wykonawcy od obowiązku ukończenia wszystkich robót.  </w:t>
      </w:r>
    </w:p>
    <w:p w14:paraId="31B95DC6" w14:textId="77777777" w:rsidR="00206C0C" w:rsidRPr="000F6F20" w:rsidRDefault="00206C0C" w:rsidP="008518D8">
      <w:pPr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lastRenderedPageBreak/>
        <w:t xml:space="preserve">Obmiaru należy dokonywać w jednostkach zgodnych z przedmiarem robót, dopuszczonymi do stosowania i atestowanymi w Polsce urządzeniami pomiarowymi wg stany rzeczywistego na budowie, metodami zalecanymi w Polskich Normach odpowiednich dla danego rodzaju robót. </w:t>
      </w:r>
    </w:p>
    <w:p w14:paraId="2F4F4E2C" w14:textId="77777777" w:rsidR="00206C0C" w:rsidRPr="000F6F20" w:rsidRDefault="00206C0C" w:rsidP="008518D8">
      <w:p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1076AE47" w14:textId="77777777" w:rsidR="00206C0C" w:rsidRPr="000F6F20" w:rsidRDefault="00206C0C" w:rsidP="008518D8">
      <w:pPr>
        <w:numPr>
          <w:ilvl w:val="0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Odbiór robót budowlanych</w:t>
      </w:r>
    </w:p>
    <w:p w14:paraId="3408876D" w14:textId="77777777" w:rsidR="00206C0C" w:rsidRPr="000F6F20" w:rsidRDefault="00206C0C" w:rsidP="008518D8">
      <w:p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46402BD3" w14:textId="77777777" w:rsidR="00206C0C" w:rsidRPr="000F6F20" w:rsidRDefault="00206C0C" w:rsidP="008518D8">
      <w:pPr>
        <w:numPr>
          <w:ilvl w:val="1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Ogólne zasady odbioru robót</w:t>
      </w:r>
    </w:p>
    <w:p w14:paraId="26DE2594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Roboty podlegać mogą następującym rodzajom odbiorów:</w:t>
      </w:r>
    </w:p>
    <w:p w14:paraId="33547622" w14:textId="77777777" w:rsidR="00206C0C" w:rsidRPr="000F6F20" w:rsidRDefault="00206C0C" w:rsidP="008518D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2" w:hanging="284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odbiorowi robót zanikających i ulegających zakryciu, </w:t>
      </w:r>
    </w:p>
    <w:p w14:paraId="4A44C83F" w14:textId="77777777" w:rsidR="00206C0C" w:rsidRPr="000F6F20" w:rsidRDefault="00206C0C" w:rsidP="008518D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2" w:hanging="284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odbiorowi ostatecznemu (końcowemu),</w:t>
      </w:r>
    </w:p>
    <w:p w14:paraId="4BC3072E" w14:textId="77777777" w:rsidR="00206C0C" w:rsidRPr="000F6F20" w:rsidRDefault="00206C0C" w:rsidP="008518D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992" w:hanging="284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odbiorowi po upływie okresu gwarancji.</w:t>
      </w:r>
    </w:p>
    <w:p w14:paraId="13F757F0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Odbiór robót zanikających i ulegających zakryciu polega na finalnej ocenie jakości wykonywanych robót oraz ilości tych robót, które w dalszym procesie realizacji ulegną zakryciu.</w:t>
      </w:r>
    </w:p>
    <w:p w14:paraId="12F55F11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Odbiór ostateczny polega na finalnej ocenie rzeczywistego wykonania robót w odniesieniu do zakresu (ilości) oraz jakości.</w:t>
      </w:r>
    </w:p>
    <w:p w14:paraId="6A4CD096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Odbiór po upływie okresu i gwarancji polega na ocenie wykonanych robót związanych z usunięciem wad, które ujawnią się w okresie i gwarancji.</w:t>
      </w:r>
    </w:p>
    <w:p w14:paraId="1FEAFA4A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Odbiór ostateczny (końcowy) jest niezbędny do rozliczenia robót, natomiast odbiór robót zanikających i ulegających zakryciu oraz odbiór po upływie okresu gwarancji przeprowadzany jest jeżeli tak wynika z umowy lub specyfiki prowadzonych prac. </w:t>
      </w:r>
    </w:p>
    <w:p w14:paraId="14909CA9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</w:p>
    <w:p w14:paraId="0AD6C694" w14:textId="77777777" w:rsidR="00206C0C" w:rsidRPr="000F6F20" w:rsidRDefault="00206C0C" w:rsidP="008518D8">
      <w:pPr>
        <w:numPr>
          <w:ilvl w:val="1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Odbiór ostateczny (końcowy)</w:t>
      </w:r>
    </w:p>
    <w:p w14:paraId="6C8CE4AB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Odbiór końcowy stanowi ostateczną ocenę rzeczywistego wykonania robót w odniesieniu do ich zakresu (ilości), jakości i zgodności z kosztorysem i specyfikacją techniczną. Odbiór ostateczny przeprowadzi komisja, powołana przez zamawiającego, na podstawie przedłożonych dokumentów, wyników badań oraz dokonanej oceny wizualnej. Zasady i terminy powoływania komisji oraz czas jej działania określi umowa. Z czynności odbioru należy sporządzić protokół podpisany przez przedstawicieli zamawiającego i wykonawcy. Protokół powinien zawierać:</w:t>
      </w:r>
    </w:p>
    <w:p w14:paraId="742D6A35" w14:textId="77777777" w:rsidR="00206C0C" w:rsidRPr="000F6F20" w:rsidRDefault="00206C0C" w:rsidP="008518D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992" w:hanging="284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ustalenia podjęte w trakcie prac komisji,</w:t>
      </w:r>
    </w:p>
    <w:p w14:paraId="0D505749" w14:textId="77777777" w:rsidR="00206C0C" w:rsidRPr="000F6F20" w:rsidRDefault="00206C0C" w:rsidP="008518D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992" w:hanging="284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ocenę wyników badań,</w:t>
      </w:r>
    </w:p>
    <w:p w14:paraId="5E3151E0" w14:textId="77777777" w:rsidR="00206C0C" w:rsidRPr="000F6F20" w:rsidRDefault="00206C0C" w:rsidP="008518D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992" w:hanging="284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wykaz wad i usterek ze wskazaniem sposobu ich usunięcia,</w:t>
      </w:r>
    </w:p>
    <w:p w14:paraId="251EEDB8" w14:textId="77777777" w:rsidR="00206C0C" w:rsidRPr="000F6F20" w:rsidRDefault="00206C0C" w:rsidP="008518D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992" w:hanging="284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stwierdzenie zgodności lub niezgodności wykonania robót z zamówieniem.   </w:t>
      </w:r>
    </w:p>
    <w:p w14:paraId="2E92828A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W przypadku stwierdzenia wad należy wybrać jedno z następujących rozwiązań:</w:t>
      </w:r>
    </w:p>
    <w:p w14:paraId="45A6A1AD" w14:textId="77777777" w:rsidR="00206C0C" w:rsidRPr="000F6F20" w:rsidRDefault="00206C0C" w:rsidP="008518D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2" w:hanging="284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 xml:space="preserve">jeżeli to możliwe, należy ustalić zakres prac korygujących, usunąć niezgodności wykonanych robót   z wymaganiami określonymi w </w:t>
      </w: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lastRenderedPageBreak/>
        <w:t>kosztorysie i specyfikacji technicznej, i przedstawić je ponownie do odbioru,</w:t>
      </w:r>
    </w:p>
    <w:p w14:paraId="249556DF" w14:textId="77777777" w:rsidR="00206C0C" w:rsidRPr="000F6F20" w:rsidRDefault="00206C0C" w:rsidP="008518D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2" w:hanging="284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jeżeli odchylenia od wymagań nie zagrażają bezpieczeństwu użytkownika i trwałości wykonanych robót zamawiający może wyrazić zgodę na dokonanie odbioru końcowego z jednoczesnym obniżeniem wartości wynagrodzenia w stosunku do ustaleń umownych,</w:t>
      </w:r>
    </w:p>
    <w:p w14:paraId="10326781" w14:textId="77777777" w:rsidR="00206C0C" w:rsidRPr="000F6F20" w:rsidRDefault="00206C0C" w:rsidP="008518D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2" w:hanging="284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w przypadku, gdy nie są możliwe podane wyżej rozwiązania, wykonawca zobowiązany jest do usunięcia wadliwie wykonanych robót, wykonać je ponownie i powtórnie zgłosić do odbioru.</w:t>
      </w:r>
    </w:p>
    <w:p w14:paraId="78B98611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Protokół odbioru końcowego jest podstawą do dokonania rozliczenia końcowego pomiędzy zamawiającym, a wykonawcą.</w:t>
      </w:r>
    </w:p>
    <w:p w14:paraId="005941F3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</w:p>
    <w:p w14:paraId="7B43BFD8" w14:textId="77777777" w:rsidR="00206C0C" w:rsidRPr="000F6F20" w:rsidRDefault="00206C0C" w:rsidP="008518D8">
      <w:pPr>
        <w:numPr>
          <w:ilvl w:val="1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Odbiór po upływie okresu gwarancji</w:t>
      </w:r>
    </w:p>
    <w:p w14:paraId="7123C6FD" w14:textId="77777777" w:rsidR="00206C0C" w:rsidRPr="000F6F20" w:rsidRDefault="00206C0C" w:rsidP="008518D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Celem odbioru po okresie gwarancji jest ocena stanu, wykonanych robót, po użytkowaniu w tym okresie oraz ocena wykonywanych w tym okresie ewentualnych robót poprawkowych, związanych z usuwaniem zgłoszonych wad. Odbiór po upływie okresu gwarancji będzie dokonywany na podstawie oceny wizualnej. Pozytywny wynik odbioru pogwarancyjnego będzie podstawą do zwrotu kaucji gwarancyjnej; negatywny do ewentualnego dokonania potrąceń wynikających z obniżonej jakości robót. Przed upływem okresu gwarancyjnego zamawiający będzie zgłaszać wykonawcy wszystkie zauważone wady w wykonanych robotach.</w:t>
      </w:r>
    </w:p>
    <w:p w14:paraId="0495DA5D" w14:textId="77777777" w:rsidR="00206C0C" w:rsidRPr="000F6F20" w:rsidRDefault="00206C0C" w:rsidP="008518D8">
      <w:p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</w:p>
    <w:p w14:paraId="03E6DE68" w14:textId="77777777" w:rsidR="00206C0C" w:rsidRPr="000F6F20" w:rsidRDefault="00206C0C" w:rsidP="008518D8">
      <w:pPr>
        <w:numPr>
          <w:ilvl w:val="0"/>
          <w:numId w:val="2"/>
        </w:numPr>
        <w:spacing w:after="0" w:line="240" w:lineRule="auto"/>
        <w:jc w:val="both"/>
        <w:rPr>
          <w:rFonts w:ascii="Poppins" w:eastAsia="Times New Roman" w:hAnsi="Poppins" w:cs="Poppins"/>
          <w:b/>
          <w:bCs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b/>
          <w:bCs/>
          <w:sz w:val="22"/>
          <w:szCs w:val="22"/>
          <w:lang w:eastAsia="pl-PL"/>
        </w:rPr>
        <w:t>Podstawa płatności</w:t>
      </w:r>
    </w:p>
    <w:p w14:paraId="4AEEED3C" w14:textId="77777777" w:rsidR="00206C0C" w:rsidRPr="000F6F20" w:rsidRDefault="00206C0C" w:rsidP="008518D8">
      <w:pPr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Rozliczenie robót objętych specyfikacją techniczną, zostanie dokonane wg określonych w umowie zasad, po wykonaniu ustalonego zakresu robót i ich końcowym odbiorze.</w:t>
      </w:r>
    </w:p>
    <w:p w14:paraId="4B0FEC24" w14:textId="77777777" w:rsidR="00206C0C" w:rsidRPr="000F6F20" w:rsidRDefault="00206C0C" w:rsidP="008518D8">
      <w:pPr>
        <w:spacing w:after="0" w:line="240" w:lineRule="auto"/>
        <w:ind w:left="708" w:firstLine="708"/>
        <w:jc w:val="both"/>
        <w:rPr>
          <w:rFonts w:ascii="Poppins" w:eastAsia="Times New Roman" w:hAnsi="Poppins" w:cs="Poppins"/>
          <w:sz w:val="22"/>
          <w:szCs w:val="22"/>
          <w:lang w:eastAsia="pl-PL"/>
        </w:rPr>
      </w:pPr>
      <w:r w:rsidRPr="000F6F20">
        <w:rPr>
          <w:rFonts w:ascii="Poppins" w:eastAsia="Times New Roman" w:hAnsi="Poppins" w:cs="Poppins"/>
          <w:sz w:val="22"/>
          <w:szCs w:val="22"/>
          <w:lang w:eastAsia="pl-PL"/>
        </w:rPr>
        <w:t>W przypadku rozliczenia kosztorysowego podstawę wyliczenia wartości prac oraz płatności stanowić będzie wartość robót obliczona na podstawie określonych w ofercie cen jednostkowych i ilości robót zaakceptowanych przez Zamawiającego.</w:t>
      </w:r>
    </w:p>
    <w:p w14:paraId="17FA01B1" w14:textId="60F39442" w:rsidR="004B2007" w:rsidRPr="000F6F20" w:rsidRDefault="004B2007" w:rsidP="008518D8">
      <w:pPr>
        <w:spacing w:after="0" w:line="240" w:lineRule="auto"/>
        <w:rPr>
          <w:rFonts w:ascii="Poppins" w:hAnsi="Poppins" w:cs="Poppins"/>
          <w:sz w:val="22"/>
          <w:szCs w:val="22"/>
        </w:rPr>
      </w:pPr>
    </w:p>
    <w:sectPr w:rsidR="004B2007" w:rsidRPr="000F6F20" w:rsidSect="00EC0F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AE312" w14:textId="77777777" w:rsidR="00362C89" w:rsidRDefault="00362C89">
      <w:pPr>
        <w:spacing w:after="0" w:line="240" w:lineRule="auto"/>
      </w:pPr>
      <w:r>
        <w:separator/>
      </w:r>
    </w:p>
  </w:endnote>
  <w:endnote w:type="continuationSeparator" w:id="0">
    <w:p w14:paraId="75543F38" w14:textId="77777777" w:rsidR="00362C89" w:rsidRDefault="00362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5865" w14:textId="77777777" w:rsidR="00EC0F4C" w:rsidRDefault="00EC0F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1D9AD14" w14:paraId="1D1FE841" w14:textId="77777777" w:rsidTr="31D9AD14">
      <w:trPr>
        <w:trHeight w:val="300"/>
      </w:trPr>
      <w:tc>
        <w:tcPr>
          <w:tcW w:w="3005" w:type="dxa"/>
        </w:tcPr>
        <w:p w14:paraId="12C07C5D" w14:textId="1D4C2F3E" w:rsidR="31D9AD14" w:rsidRDefault="31D9AD14" w:rsidP="31D9AD14">
          <w:pPr>
            <w:pStyle w:val="Nagwek"/>
            <w:ind w:left="-115"/>
          </w:pPr>
        </w:p>
      </w:tc>
      <w:tc>
        <w:tcPr>
          <w:tcW w:w="3005" w:type="dxa"/>
        </w:tcPr>
        <w:p w14:paraId="2CF70EA1" w14:textId="3D585870" w:rsidR="31D9AD14" w:rsidRDefault="31D9AD14" w:rsidP="31D9AD14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1919F15E" wp14:editId="6C937065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43C238B8" w14:textId="3B6728E5" w:rsidR="31D9AD14" w:rsidRDefault="31D9AD14" w:rsidP="31D9AD14">
          <w:pPr>
            <w:pStyle w:val="Nagwek"/>
            <w:ind w:right="-115"/>
            <w:jc w:val="right"/>
          </w:pPr>
        </w:p>
      </w:tc>
    </w:tr>
  </w:tbl>
  <w:p w14:paraId="1040B3EB" w14:textId="62E8667A" w:rsidR="31D9AD14" w:rsidRDefault="31D9AD14" w:rsidP="31D9AD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765E61" w14:paraId="795ACBF5" w14:textId="77777777" w:rsidTr="000A72BA">
      <w:trPr>
        <w:trHeight w:val="300"/>
      </w:trPr>
      <w:tc>
        <w:tcPr>
          <w:tcW w:w="3005" w:type="dxa"/>
        </w:tcPr>
        <w:p w14:paraId="75C78FD5" w14:textId="77777777" w:rsidR="00765E61" w:rsidRDefault="00765E61" w:rsidP="00765E61">
          <w:pPr>
            <w:pStyle w:val="Nagwek"/>
            <w:ind w:left="-115"/>
          </w:pPr>
        </w:p>
      </w:tc>
      <w:tc>
        <w:tcPr>
          <w:tcW w:w="3005" w:type="dxa"/>
        </w:tcPr>
        <w:p w14:paraId="03E5DAEA" w14:textId="77777777" w:rsidR="00765E61" w:rsidRDefault="00765E61" w:rsidP="00765E6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2B4F765C" wp14:editId="227C60BF">
                <wp:extent cx="952500" cy="190500"/>
                <wp:effectExtent l="0" t="0" r="0" b="0"/>
                <wp:docPr id="1154237515" name="Obraz 11542375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240BF24A" w14:textId="77777777" w:rsidR="00765E61" w:rsidRDefault="00765E61" w:rsidP="00765E61">
          <w:pPr>
            <w:pStyle w:val="Nagwek"/>
            <w:ind w:right="-115"/>
            <w:jc w:val="right"/>
          </w:pPr>
        </w:p>
      </w:tc>
    </w:tr>
  </w:tbl>
  <w:p w14:paraId="5A645481" w14:textId="77777777" w:rsidR="00765E61" w:rsidRDefault="00765E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0F5E0" w14:textId="77777777" w:rsidR="00362C89" w:rsidRDefault="00362C89">
      <w:pPr>
        <w:spacing w:after="0" w:line="240" w:lineRule="auto"/>
      </w:pPr>
      <w:r>
        <w:separator/>
      </w:r>
    </w:p>
  </w:footnote>
  <w:footnote w:type="continuationSeparator" w:id="0">
    <w:p w14:paraId="27DDBFC2" w14:textId="77777777" w:rsidR="00362C89" w:rsidRDefault="00362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5517" w14:textId="77777777" w:rsidR="00EC0F4C" w:rsidRDefault="00EC0F4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7AB17" w14:textId="77777777" w:rsidR="00EC0F4C" w:rsidRDefault="00EC0F4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782AA" w14:textId="4B4FF1C9" w:rsidR="00765E61" w:rsidRDefault="00765E61">
    <w:pPr>
      <w:pStyle w:val="Nagwek"/>
    </w:pPr>
    <w:r>
      <w:rPr>
        <w:noProof/>
      </w:rPr>
      <w:drawing>
        <wp:inline distT="0" distB="0" distL="0" distR="0" wp14:anchorId="54FB7A2B" wp14:editId="4E8AAEC5">
          <wp:extent cx="5724524" cy="1219200"/>
          <wp:effectExtent l="0" t="0" r="0" b="0"/>
          <wp:docPr id="1565381004" name="Obraz 15653810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4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EE28CF" w14:textId="77777777" w:rsidR="00EC0F4C" w:rsidRDefault="00EC0F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1E8F"/>
    <w:multiLevelType w:val="hybridMultilevel"/>
    <w:tmpl w:val="F1CCCD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80DC5"/>
    <w:multiLevelType w:val="hybridMultilevel"/>
    <w:tmpl w:val="CA14EA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42723A"/>
    <w:multiLevelType w:val="hybridMultilevel"/>
    <w:tmpl w:val="D35620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91B4B"/>
    <w:multiLevelType w:val="multilevel"/>
    <w:tmpl w:val="8A4E340A"/>
    <w:lvl w:ilvl="0">
      <w:start w:val="1"/>
      <w:numFmt w:val="decimal"/>
      <w:lvlText w:val="%1.0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0" w:firstLine="284"/>
      </w:p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851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4" w15:restartNumberingAfterBreak="0">
    <w:nsid w:val="7F6C22FF"/>
    <w:multiLevelType w:val="hybridMultilevel"/>
    <w:tmpl w:val="FDC2C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146734">
    <w:abstractNumId w:val="4"/>
  </w:num>
  <w:num w:numId="2" w16cid:durableId="8438635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0871110">
    <w:abstractNumId w:val="2"/>
  </w:num>
  <w:num w:numId="4" w16cid:durableId="161894531">
    <w:abstractNumId w:val="0"/>
  </w:num>
  <w:num w:numId="5" w16cid:durableId="1573660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1B28E2"/>
    <w:rsid w:val="00071F29"/>
    <w:rsid w:val="000F6F20"/>
    <w:rsid w:val="00206C0C"/>
    <w:rsid w:val="00221C93"/>
    <w:rsid w:val="00233920"/>
    <w:rsid w:val="00272149"/>
    <w:rsid w:val="00354B5D"/>
    <w:rsid w:val="00354F9B"/>
    <w:rsid w:val="00362C89"/>
    <w:rsid w:val="00443608"/>
    <w:rsid w:val="00445F59"/>
    <w:rsid w:val="00491154"/>
    <w:rsid w:val="004B2007"/>
    <w:rsid w:val="004C1344"/>
    <w:rsid w:val="00563A84"/>
    <w:rsid w:val="005C2DC1"/>
    <w:rsid w:val="00606FE3"/>
    <w:rsid w:val="006E2B19"/>
    <w:rsid w:val="00765E61"/>
    <w:rsid w:val="007F33A3"/>
    <w:rsid w:val="008518D8"/>
    <w:rsid w:val="009A40B8"/>
    <w:rsid w:val="00A14C4D"/>
    <w:rsid w:val="00A60AF4"/>
    <w:rsid w:val="00B123CA"/>
    <w:rsid w:val="00D40C36"/>
    <w:rsid w:val="00D54A3A"/>
    <w:rsid w:val="00DF5CA0"/>
    <w:rsid w:val="00E521FC"/>
    <w:rsid w:val="00E868E9"/>
    <w:rsid w:val="00EB4BD5"/>
    <w:rsid w:val="00EC0F4C"/>
    <w:rsid w:val="00FA4446"/>
    <w:rsid w:val="044A972C"/>
    <w:rsid w:val="0CC130F7"/>
    <w:rsid w:val="0CE79603"/>
    <w:rsid w:val="0F8C8F51"/>
    <w:rsid w:val="13F5E6D8"/>
    <w:rsid w:val="18C284A2"/>
    <w:rsid w:val="2A7372C9"/>
    <w:rsid w:val="2B277CFC"/>
    <w:rsid w:val="2C75195B"/>
    <w:rsid w:val="31D9AD14"/>
    <w:rsid w:val="33900B5E"/>
    <w:rsid w:val="3CD98D0C"/>
    <w:rsid w:val="448FAB29"/>
    <w:rsid w:val="4C7FA09A"/>
    <w:rsid w:val="591B28E2"/>
    <w:rsid w:val="5A0166B4"/>
    <w:rsid w:val="622E09FF"/>
    <w:rsid w:val="6A9C8B6D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28E2"/>
  <w15:chartTrackingRefBased/>
  <w15:docId w15:val="{881F3459-6869-48A6-95C0-EA012418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4B20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8</Pages>
  <Words>2140</Words>
  <Characters>12843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 Januszewska</dc:creator>
  <cp:keywords/>
  <dc:description/>
  <cp:lastModifiedBy>Michał Mielnik</cp:lastModifiedBy>
  <cp:revision>5</cp:revision>
  <cp:lastPrinted>2025-02-18T12:45:00Z</cp:lastPrinted>
  <dcterms:created xsi:type="dcterms:W3CDTF">2026-03-02T06:59:00Z</dcterms:created>
  <dcterms:modified xsi:type="dcterms:W3CDTF">2026-03-02T08:02:00Z</dcterms:modified>
</cp:coreProperties>
</file>